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D" w:rsidRPr="003403BA" w:rsidRDefault="00B252CD" w:rsidP="00B252C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403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Применение </w:t>
      </w:r>
      <w:r w:rsidR="004119B4" w:rsidRPr="003403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Концентрат </w:t>
      </w:r>
      <w:r w:rsidR="000746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«Эм</w:t>
      </w:r>
      <w:r w:rsidRPr="003403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ЭКО» в растениеводстве:</w:t>
      </w:r>
    </w:p>
    <w:p w:rsidR="004119B4" w:rsidRPr="007B6A62" w:rsidRDefault="004119B4" w:rsidP="004119B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FFB285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F0F0F"/>
          <w:sz w:val="20"/>
          <w:szCs w:val="20"/>
        </w:rPr>
        <w:t>Концентрат «ЭмЭко» – комплекс специально отобранных природных анаэробных и аэробных микроорганизмов различных видов: молочнокислые, фотосинтезирующие, азотофиксирующие бактерии, дрожжи, актиномицеты, грибы и продукты их жизнедеятельности. Микроорганизмы подобраны с учетом требований трофической цепи и образуют симбиотический комплекс. Он нетоксичен во всех отношениях, безвреден для человека, животных и птиц, побочные явления и осложнения исключены. В препарате используются только природные полезные микроорганизмы, которые класси</w:t>
      </w:r>
      <w:r w:rsidR="007B6A62">
        <w:rPr>
          <w:rFonts w:ascii="Times New Roman" w:eastAsia="Times New Roman" w:hAnsi="Times New Roman" w:cs="Times New Roman"/>
          <w:color w:val="0F0F0F"/>
          <w:sz w:val="20"/>
          <w:szCs w:val="20"/>
        </w:rPr>
        <w:t>фицируются общим названием "ЭМ".</w:t>
      </w:r>
    </w:p>
    <w:p w:rsidR="004119B4" w:rsidRPr="003403BA" w:rsidRDefault="004119B4" w:rsidP="0068384B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F0F0F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 xml:space="preserve">                    </w:t>
      </w:r>
    </w:p>
    <w:p w:rsidR="004119B4" w:rsidRPr="003403BA" w:rsidRDefault="004119B4" w:rsidP="004119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B285"/>
          <w:sz w:val="20"/>
          <w:szCs w:val="20"/>
        </w:rPr>
      </w:pPr>
    </w:p>
    <w:p w:rsidR="001E1017" w:rsidRPr="003403BA" w:rsidRDefault="001E1017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Малоплодоро</w:t>
      </w:r>
      <w:r w:rsidR="00F77DBF">
        <w:rPr>
          <w:rFonts w:ascii="Times New Roman" w:hAnsi="Times New Roman" w:cs="Times New Roman"/>
          <w:b/>
          <w:sz w:val="20"/>
          <w:szCs w:val="20"/>
        </w:rPr>
        <w:t>дная почва или истощенный грунт.</w:t>
      </w:r>
    </w:p>
    <w:p w:rsidR="0068384B" w:rsidRPr="003403BA" w:rsidRDefault="00F77DBF" w:rsidP="001E1017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очва наполняется органикой (солома, листовой опад, торф, опилки, сосновая кора, шелуха и т.д.), мелко </w:t>
      </w:r>
      <w:proofErr w:type="gramStart"/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перепахивается</w:t>
      </w:r>
      <w:proofErr w:type="gramEnd"/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проливаются раствором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концентрации «</w:t>
      </w:r>
      <w:proofErr w:type="spellStart"/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ЭмЭко</w:t>
      </w:r>
      <w:proofErr w:type="spellEnd"/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1:100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(0,5стакана на ведро воды)</w:t>
      </w:r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 расчета 2 л на 1 кв. метр.</w:t>
      </w:r>
    </w:p>
    <w:p w:rsidR="001E1017" w:rsidRPr="003403BA" w:rsidRDefault="001E1017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Подготовка почвы осенью</w:t>
      </w:r>
      <w:r w:rsidR="004119B4" w:rsidRPr="003403BA">
        <w:rPr>
          <w:rFonts w:ascii="Times New Roman" w:hAnsi="Times New Roman" w:cs="Times New Roman"/>
          <w:b/>
          <w:sz w:val="20"/>
          <w:szCs w:val="20"/>
        </w:rPr>
        <w:t xml:space="preserve"> и весной</w:t>
      </w:r>
      <w:r w:rsidR="00F77DBF">
        <w:rPr>
          <w:rFonts w:ascii="Times New Roman" w:hAnsi="Times New Roman" w:cs="Times New Roman"/>
          <w:b/>
          <w:sz w:val="20"/>
          <w:szCs w:val="20"/>
        </w:rPr>
        <w:t>.</w:t>
      </w:r>
    </w:p>
    <w:p w:rsidR="0068384B" w:rsidRPr="003403BA" w:rsidRDefault="006F2296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осле уборочных работ, проводится орошением препарата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«ЭмЭко» </w:t>
      </w:r>
      <w:r w:rsidR="00346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разведении 1: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100</w:t>
      </w:r>
      <w:r w:rsidR="008551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(0,5стакана на ведро воды)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питательной средой</w:t>
      </w:r>
      <w:r w:rsidR="00F77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последующей обработкой почвы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плоскорезом</w:t>
      </w:r>
      <w:r w:rsidR="00F77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поверхностной культивацией. Задача – вмять в землю солому, стебли и сорняки для ускоренного их разложения и превращения в гумус. Весной при температуре выше + 10</w:t>
      </w:r>
      <w:proofErr w:type="gramStart"/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°С</w:t>
      </w:r>
      <w:proofErr w:type="gramEnd"/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сделать то же самое за 2 недели до посева или посадки культур.</w:t>
      </w:r>
    </w:p>
    <w:p w:rsidR="001E1017" w:rsidRPr="003403BA" w:rsidRDefault="00F77DBF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Подготовка семян к посеву.</w:t>
      </w:r>
    </w:p>
    <w:p w:rsidR="0068384B" w:rsidRPr="003403BA" w:rsidRDefault="004119B4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Замачивание семян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рабочем растворе в соотношении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1: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250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мл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концентрата на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1стакан</w:t>
      </w:r>
      <w:r w:rsidR="00DA3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воды)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Замачивание</w:t>
      </w:r>
      <w:r w:rsidR="009122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длится от 1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 2 часов</w:t>
      </w:r>
      <w:r w:rsidR="009122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B252CD" w:rsidRPr="003403BA" w:rsidRDefault="00F77DBF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Обработка рассады.</w:t>
      </w:r>
    </w:p>
    <w:p w:rsidR="004119B4" w:rsidRPr="003403BA" w:rsidRDefault="006F2296" w:rsidP="00B252C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ля обработки рас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сады п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репарат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«ЭмЭко»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разводится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концентрации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1: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500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2мл на 1 </w:t>
      </w:r>
      <w:proofErr w:type="spellStart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</w:t>
      </w:r>
      <w:proofErr w:type="gramStart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.в</w:t>
      </w:r>
      <w:proofErr w:type="gramEnd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оды</w:t>
      </w:r>
      <w:proofErr w:type="spellEnd"/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8384B" w:rsidRPr="003403BA" w:rsidRDefault="00B252CD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Орошение проводится 4 – 5 раз за время выращивания рассады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Но не более 2-х раз в неделю.</w:t>
      </w:r>
    </w:p>
    <w:p w:rsidR="00B252CD" w:rsidRPr="003403BA" w:rsidRDefault="004119B4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Вегетационный период</w:t>
      </w:r>
      <w:r w:rsidR="00F77D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p w:rsidR="004119B4" w:rsidRPr="003403BA" w:rsidRDefault="006F2296" w:rsidP="00B252C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3F720C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репарат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«ЭмЭко»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разводится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концентрации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1: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500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1ст</w:t>
      </w:r>
      <w:proofErr w:type="gramStart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.л</w:t>
      </w:r>
      <w:proofErr w:type="gramEnd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ожка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ведро воды)</w:t>
      </w:r>
    </w:p>
    <w:p w:rsidR="00B252CD" w:rsidRPr="003403BA" w:rsidRDefault="00B252CD" w:rsidP="00B252C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Поливаются растения не чаще 1 раза в неделю. Н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орма внесения – 1,5 – 3 литра</w:t>
      </w:r>
      <w:r w:rsidR="005A7F9E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1м</w:t>
      </w:r>
      <w:r w:rsidR="005A7F9E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="005A7F9E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8384B" w:rsidRPr="003403BA" w:rsidRDefault="007A03B6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Плодовые деревья и кустарники орошать один раз в две недели раствором 0,5 стакана концентрата на 10л.</w:t>
      </w:r>
      <w:r w:rsidR="00AD477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 цветении и плодоношении один раз пролить прикорневую землю раствором 1 стакан концентрата на 10л. воды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7A03B6" w:rsidRPr="003403BA" w:rsidRDefault="007A03B6" w:rsidP="007A03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Дополнительная</w:t>
      </w:r>
      <w:r w:rsidRPr="003403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3403BA">
        <w:rPr>
          <w:rFonts w:ascii="Times New Roman" w:hAnsi="Times New Roman" w:cs="Times New Roman"/>
          <w:b/>
          <w:sz w:val="20"/>
          <w:szCs w:val="20"/>
        </w:rPr>
        <w:t>подкормка</w:t>
      </w:r>
      <w:r w:rsidRPr="003403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3403BA">
        <w:rPr>
          <w:rFonts w:ascii="Times New Roman" w:hAnsi="Times New Roman" w:cs="Times New Roman"/>
          <w:b/>
          <w:sz w:val="20"/>
          <w:szCs w:val="20"/>
        </w:rPr>
        <w:t>растений</w:t>
      </w:r>
      <w:r w:rsidR="00F77D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p w:rsidR="007A03B6" w:rsidRDefault="006F2296" w:rsidP="007A03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AD4774" w:rsidRPr="003403BA">
        <w:rPr>
          <w:rFonts w:ascii="Times New Roman" w:hAnsi="Times New Roman" w:cs="Times New Roman"/>
          <w:sz w:val="20"/>
          <w:szCs w:val="20"/>
        </w:rPr>
        <w:t xml:space="preserve">аиболее эффективно применение препарата «ЭмЭко» с питательной средой, то есть при использовании бактерий ЭМ в качестве </w:t>
      </w:r>
      <w:r w:rsidR="004119B4" w:rsidRPr="003403BA">
        <w:rPr>
          <w:rFonts w:ascii="Times New Roman" w:hAnsi="Times New Roman" w:cs="Times New Roman"/>
          <w:sz w:val="20"/>
          <w:szCs w:val="20"/>
        </w:rPr>
        <w:t xml:space="preserve">стартовой </w:t>
      </w:r>
      <w:r w:rsidR="00AD4774" w:rsidRPr="003403BA">
        <w:rPr>
          <w:rFonts w:ascii="Times New Roman" w:hAnsi="Times New Roman" w:cs="Times New Roman"/>
          <w:sz w:val="20"/>
          <w:szCs w:val="20"/>
        </w:rPr>
        <w:t>закваски при приготовлении жидких органических подкорм</w:t>
      </w:r>
      <w:r w:rsidR="004119B4" w:rsidRPr="003403BA">
        <w:rPr>
          <w:rFonts w:ascii="Times New Roman" w:hAnsi="Times New Roman" w:cs="Times New Roman"/>
          <w:sz w:val="20"/>
          <w:szCs w:val="20"/>
        </w:rPr>
        <w:t>ок (травяной, навозный настой).</w:t>
      </w:r>
    </w:p>
    <w:p w:rsidR="0068384B" w:rsidRPr="003403BA" w:rsidRDefault="00F77DBF" w:rsidP="007A03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Применение: раствор препарата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ЭмЭко</w:t>
      </w:r>
      <w:proofErr w:type="spellEnd"/>
      <w:r>
        <w:rPr>
          <w:rFonts w:ascii="Times New Roman" w:hAnsi="Times New Roman" w:cs="Times New Roman"/>
          <w:sz w:val="20"/>
          <w:szCs w:val="20"/>
        </w:rPr>
        <w:t>» в п</w:t>
      </w:r>
      <w:r w:rsidR="005E57B1">
        <w:rPr>
          <w:rFonts w:ascii="Times New Roman" w:hAnsi="Times New Roman" w:cs="Times New Roman"/>
          <w:sz w:val="20"/>
          <w:szCs w:val="20"/>
        </w:rPr>
        <w:t>ропорции 1:10</w:t>
      </w:r>
      <w:r w:rsidR="008865FC">
        <w:rPr>
          <w:rFonts w:ascii="Times New Roman" w:hAnsi="Times New Roman" w:cs="Times New Roman"/>
          <w:sz w:val="20"/>
          <w:szCs w:val="20"/>
        </w:rPr>
        <w:t>, с последующим настаиванием в питательной среде, расход раствора 10л на бочку(200л)</w:t>
      </w:r>
    </w:p>
    <w:p w:rsidR="007A03B6" w:rsidRPr="003403BA" w:rsidRDefault="00901ABA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Приг</w:t>
      </w:r>
      <w:r w:rsidR="00F77DBF">
        <w:rPr>
          <w:rFonts w:ascii="Times New Roman" w:hAnsi="Times New Roman" w:cs="Times New Roman"/>
          <w:b/>
          <w:sz w:val="20"/>
          <w:szCs w:val="20"/>
        </w:rPr>
        <w:t>отовление компоста.</w:t>
      </w:r>
    </w:p>
    <w:p w:rsidR="0068384B" w:rsidRPr="003403BA" w:rsidRDefault="006F2296" w:rsidP="00901ABA">
      <w:pPr>
        <w:pStyle w:val="a4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ри использовании биопрепарата </w:t>
      </w:r>
      <w:r w:rsidR="00901ABA" w:rsidRPr="00340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«ЭмЭко» </w:t>
      </w:r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ускоряется переработка соломы и всевозможных отходов растительного происхождения. Каждый слой органических отходов толщиной 10-15см. пролить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раствором 1 стакан</w:t>
      </w:r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концентрата на 10 литров воды</w:t>
      </w:r>
      <w:proofErr w:type="gramStart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ысота бурта не более 1,5м.). Присыпать землей и накрыть пленкой.</w:t>
      </w:r>
    </w:p>
    <w:p w:rsidR="007A03B6" w:rsidRPr="003403BA" w:rsidRDefault="00901ABA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П</w:t>
      </w:r>
      <w:r w:rsidR="00A729A9" w:rsidRPr="003403BA">
        <w:rPr>
          <w:rFonts w:ascii="Times New Roman" w:hAnsi="Times New Roman" w:cs="Times New Roman"/>
          <w:b/>
          <w:sz w:val="20"/>
          <w:szCs w:val="20"/>
        </w:rPr>
        <w:t>олучение высококачественного удобрения «ЭмЭко» Урожай.</w:t>
      </w:r>
    </w:p>
    <w:p w:rsidR="009011E8" w:rsidRPr="003403BA" w:rsidRDefault="00DA37F7" w:rsidP="00901AB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Обильно</w:t>
      </w:r>
      <w:r w:rsidR="004F66CD" w:rsidRPr="004F66CD">
        <w:rPr>
          <w:rFonts w:ascii="Times New Roman" w:hAnsi="Times New Roman" w:cs="Times New Roman"/>
          <w:sz w:val="20"/>
          <w:szCs w:val="20"/>
        </w:rPr>
        <w:t xml:space="preserve"> опрыскиваем </w:t>
      </w:r>
      <w:r>
        <w:rPr>
          <w:rFonts w:ascii="Times New Roman" w:hAnsi="Times New Roman" w:cs="Times New Roman"/>
          <w:sz w:val="20"/>
          <w:szCs w:val="20"/>
        </w:rPr>
        <w:t xml:space="preserve">помет (навоз) </w:t>
      </w:r>
      <w:r w:rsidR="004F66CD" w:rsidRPr="004F66CD">
        <w:rPr>
          <w:rFonts w:ascii="Times New Roman" w:hAnsi="Times New Roman" w:cs="Times New Roman"/>
          <w:sz w:val="20"/>
          <w:szCs w:val="20"/>
        </w:rPr>
        <w:t>разведенным концент</w:t>
      </w:r>
      <w:r>
        <w:rPr>
          <w:rFonts w:ascii="Times New Roman" w:hAnsi="Times New Roman" w:cs="Times New Roman"/>
          <w:sz w:val="20"/>
          <w:szCs w:val="20"/>
        </w:rPr>
        <w:t>ратом «ЭмЭко» 1:50 (насыщенный)</w:t>
      </w:r>
      <w:r w:rsidR="000A6A8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Производим ворошение помета с опрыскиванием через день в течение 14 ней. Далее на 21 день оставляем на созревание в бурте. Для ускорения созревания можно покрыть бурты пленкой.</w:t>
      </w:r>
      <w:r w:rsidR="00A729A9" w:rsidRPr="004F66CD">
        <w:rPr>
          <w:rFonts w:ascii="Times New Roman" w:hAnsi="Times New Roman" w:cs="Times New Roman"/>
          <w:sz w:val="20"/>
          <w:szCs w:val="20"/>
        </w:rPr>
        <w:t xml:space="preserve"> Готовность удобрения определяется рассыпчатостью массы и отсутствием запаха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729A9" w:rsidRPr="004F66CD">
        <w:rPr>
          <w:rFonts w:ascii="Times New Roman" w:hAnsi="Times New Roman" w:cs="Times New Roman"/>
          <w:sz w:val="20"/>
          <w:szCs w:val="20"/>
        </w:rPr>
        <w:t xml:space="preserve">Для улучшения влагоемкости удобрения в навоз добавляем наполнители: рисовая шелуха, рисовая солома и другие отходы злаковых, отходы сахарной промышленности. </w:t>
      </w:r>
      <w:r w:rsidR="004F66CD" w:rsidRPr="004F66CD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6F5895" w:rsidRPr="004F66CD">
        <w:rPr>
          <w:rFonts w:ascii="Times New Roman" w:hAnsi="Times New Roman" w:cs="Times New Roman"/>
          <w:sz w:val="20"/>
          <w:szCs w:val="20"/>
        </w:rPr>
        <w:t xml:space="preserve">внесения раствора «ЭмЭко» при первой обработке, запах навоза исчезает </w:t>
      </w:r>
      <w:r w:rsidR="008865FC">
        <w:rPr>
          <w:rFonts w:ascii="Times New Roman" w:hAnsi="Times New Roman" w:cs="Times New Roman"/>
          <w:sz w:val="20"/>
          <w:szCs w:val="20"/>
        </w:rPr>
        <w:t>достаточно быстро</w:t>
      </w:r>
      <w:r w:rsidR="006F5895" w:rsidRPr="004F66CD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901ABA" w:rsidRPr="003403BA" w:rsidRDefault="00901ABA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Б</w:t>
      </w:r>
      <w:r w:rsidR="00F77DBF">
        <w:rPr>
          <w:rFonts w:ascii="Times New Roman" w:hAnsi="Times New Roman" w:cs="Times New Roman"/>
          <w:b/>
          <w:sz w:val="20"/>
          <w:szCs w:val="20"/>
        </w:rPr>
        <w:t>орьба с болезнями и вредителями.</w:t>
      </w:r>
    </w:p>
    <w:p w:rsidR="00C646DB" w:rsidRPr="003403BA" w:rsidRDefault="006F2296" w:rsidP="00A729A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01ABA" w:rsidRPr="003403BA">
        <w:rPr>
          <w:rFonts w:ascii="Times New Roman" w:hAnsi="Times New Roman" w:cs="Times New Roman"/>
          <w:sz w:val="20"/>
          <w:szCs w:val="20"/>
        </w:rPr>
        <w:t>риготовить</w:t>
      </w:r>
      <w:r w:rsidR="004119B4" w:rsidRPr="003403BA">
        <w:rPr>
          <w:rFonts w:ascii="Times New Roman" w:hAnsi="Times New Roman" w:cs="Times New Roman"/>
          <w:sz w:val="20"/>
          <w:szCs w:val="20"/>
        </w:rPr>
        <w:t xml:space="preserve"> смесь: в 0,5л.</w:t>
      </w:r>
      <w:r w:rsidR="00901ABA" w:rsidRPr="003403BA">
        <w:rPr>
          <w:rFonts w:ascii="Times New Roman" w:hAnsi="Times New Roman" w:cs="Times New Roman"/>
          <w:sz w:val="20"/>
          <w:szCs w:val="20"/>
        </w:rPr>
        <w:t xml:space="preserve"> теплой воды растворить 1ст. ложку сахара, влить 0,5 стакана столового (яблочного) уксуса, 0,5 стакана водки, 0,5 стакана «ЭмЭко», при</w:t>
      </w:r>
      <w:r w:rsidR="005A7F9E" w:rsidRPr="003403BA">
        <w:rPr>
          <w:rFonts w:ascii="Times New Roman" w:hAnsi="Times New Roman" w:cs="Times New Roman"/>
          <w:sz w:val="20"/>
          <w:szCs w:val="20"/>
        </w:rPr>
        <w:t xml:space="preserve"> </w:t>
      </w:r>
      <w:r w:rsidR="00901ABA" w:rsidRPr="003403BA">
        <w:rPr>
          <w:rFonts w:ascii="Times New Roman" w:hAnsi="Times New Roman" w:cs="Times New Roman"/>
          <w:sz w:val="20"/>
          <w:szCs w:val="20"/>
        </w:rPr>
        <w:t>большой зоне заражения насекомыми можно добавить молотый чеснок 2ст. ложки. Перелить смесь в пластмассовую бутылку</w:t>
      </w:r>
      <w:r w:rsidR="005A7F9E" w:rsidRPr="003403BA">
        <w:rPr>
          <w:rFonts w:ascii="Times New Roman" w:hAnsi="Times New Roman" w:cs="Times New Roman"/>
          <w:sz w:val="20"/>
          <w:szCs w:val="20"/>
        </w:rPr>
        <w:t xml:space="preserve"> </w:t>
      </w:r>
      <w:r w:rsidR="00901ABA" w:rsidRPr="003403BA">
        <w:rPr>
          <w:rFonts w:ascii="Times New Roman" w:hAnsi="Times New Roman" w:cs="Times New Roman"/>
          <w:sz w:val="20"/>
          <w:szCs w:val="20"/>
        </w:rPr>
        <w:t>под горлышко. (воздух не должен оставаться в бутылке). Закрыть и поставить в темное теплое место. При взду</w:t>
      </w:r>
      <w:r w:rsidR="004119B4" w:rsidRPr="003403BA">
        <w:rPr>
          <w:rFonts w:ascii="Times New Roman" w:hAnsi="Times New Roman" w:cs="Times New Roman"/>
          <w:sz w:val="20"/>
          <w:szCs w:val="20"/>
        </w:rPr>
        <w:t>тии бутылки, осторожно выпустить</w:t>
      </w:r>
      <w:r w:rsidR="00901ABA" w:rsidRPr="003403BA">
        <w:rPr>
          <w:rFonts w:ascii="Times New Roman" w:hAnsi="Times New Roman" w:cs="Times New Roman"/>
          <w:sz w:val="20"/>
          <w:szCs w:val="20"/>
        </w:rPr>
        <w:t xml:space="preserve"> газ</w:t>
      </w:r>
      <w:r w:rsidR="004119B4" w:rsidRPr="003403BA">
        <w:rPr>
          <w:rFonts w:ascii="Times New Roman" w:hAnsi="Times New Roman" w:cs="Times New Roman"/>
          <w:sz w:val="20"/>
          <w:szCs w:val="20"/>
        </w:rPr>
        <w:t xml:space="preserve">. </w:t>
      </w:r>
      <w:r w:rsidR="006F5895" w:rsidRPr="003403BA">
        <w:rPr>
          <w:rFonts w:ascii="Times New Roman" w:hAnsi="Times New Roman" w:cs="Times New Roman"/>
          <w:sz w:val="20"/>
          <w:szCs w:val="20"/>
        </w:rPr>
        <w:t>Опрыскивать растения и места скопления насекомых раствором 0,25 стакана готового препарата на 10л. воды. Опрыскивание производить ежедневно, пока проблема не исчезнет.</w:t>
      </w:r>
      <w:r w:rsidR="00A729A9" w:rsidRPr="003403BA">
        <w:rPr>
          <w:rFonts w:ascii="Times New Roman" w:hAnsi="Times New Roman" w:cs="Times New Roman"/>
          <w:sz w:val="20"/>
          <w:szCs w:val="20"/>
        </w:rPr>
        <w:t xml:space="preserve"> </w:t>
      </w:r>
      <w:r w:rsidR="006F5895" w:rsidRPr="003403BA">
        <w:rPr>
          <w:rFonts w:ascii="Times New Roman" w:hAnsi="Times New Roman" w:cs="Times New Roman"/>
          <w:sz w:val="20"/>
          <w:szCs w:val="20"/>
        </w:rPr>
        <w:t>Воздействие происходит за счет отпугивания насекомых и поднятия защитных сил растений. Д</w:t>
      </w:r>
      <w:r w:rsidR="005A7F9E" w:rsidRPr="003403BA">
        <w:rPr>
          <w:rFonts w:ascii="Times New Roman" w:hAnsi="Times New Roman" w:cs="Times New Roman"/>
          <w:sz w:val="20"/>
          <w:szCs w:val="20"/>
        </w:rPr>
        <w:t>ля профилактики можно использов</w:t>
      </w:r>
      <w:r w:rsidR="006F5895" w:rsidRPr="003403BA">
        <w:rPr>
          <w:rFonts w:ascii="Times New Roman" w:hAnsi="Times New Roman" w:cs="Times New Roman"/>
          <w:sz w:val="20"/>
          <w:szCs w:val="20"/>
        </w:rPr>
        <w:t xml:space="preserve">ать 1-2 раза в неделю. Опрыскивание производить рано утром или в пасмурную погоду после дождя. </w:t>
      </w:r>
    </w:p>
    <w:p w:rsidR="0068384B" w:rsidRPr="003403BA" w:rsidRDefault="0068384B" w:rsidP="00A729A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8384B" w:rsidRPr="00FB62DC" w:rsidRDefault="0068384B" w:rsidP="000C27A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B62DC">
        <w:rPr>
          <w:rFonts w:ascii="Times New Roman" w:hAnsi="Times New Roman" w:cs="Times New Roman"/>
          <w:i/>
          <w:sz w:val="16"/>
          <w:szCs w:val="16"/>
        </w:rPr>
        <w:t>приготовление рабочего раствора представляет из себя</w:t>
      </w:r>
      <w:r w:rsidR="00FB62DC" w:rsidRPr="00FB62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62DC">
        <w:rPr>
          <w:rFonts w:ascii="Times New Roman" w:hAnsi="Times New Roman" w:cs="Times New Roman"/>
          <w:i/>
          <w:sz w:val="16"/>
          <w:szCs w:val="16"/>
        </w:rPr>
        <w:t>перемешивание концентрата «ЭмЭко» с теплой не хлорированной водой в определенной концентрации</w:t>
      </w:r>
    </w:p>
    <w:p w:rsidR="00FB62DC" w:rsidRPr="00FB62DC" w:rsidRDefault="00FB62DC" w:rsidP="008101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B62DC">
        <w:rPr>
          <w:rFonts w:ascii="Times New Roman" w:hAnsi="Times New Roman" w:cs="Times New Roman"/>
          <w:i/>
          <w:sz w:val="16"/>
          <w:szCs w:val="16"/>
        </w:rPr>
        <w:t>1чайная ложка = 5мл. воды; 1 столовая ложка = 15мл. воды; 1 мл воды = 20 капель.</w:t>
      </w:r>
    </w:p>
    <w:sectPr w:rsidR="00FB62DC" w:rsidRPr="00FB62DC" w:rsidSect="00F77DB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778"/>
    <w:multiLevelType w:val="hybridMultilevel"/>
    <w:tmpl w:val="33D605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C3CF9"/>
    <w:multiLevelType w:val="hybridMultilevel"/>
    <w:tmpl w:val="4E8CA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7E6E"/>
    <w:multiLevelType w:val="hybridMultilevel"/>
    <w:tmpl w:val="0B06244A"/>
    <w:lvl w:ilvl="0" w:tplc="3D181F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0946"/>
    <w:multiLevelType w:val="hybridMultilevel"/>
    <w:tmpl w:val="F08A5C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F3354"/>
    <w:multiLevelType w:val="hybridMultilevel"/>
    <w:tmpl w:val="45D4442A"/>
    <w:lvl w:ilvl="0" w:tplc="3D181F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1740D"/>
    <w:multiLevelType w:val="hybridMultilevel"/>
    <w:tmpl w:val="636A5EE2"/>
    <w:lvl w:ilvl="0" w:tplc="7B40DA5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E7"/>
    <w:rsid w:val="000746E0"/>
    <w:rsid w:val="000A6A8F"/>
    <w:rsid w:val="00154598"/>
    <w:rsid w:val="001E1017"/>
    <w:rsid w:val="00217908"/>
    <w:rsid w:val="002B46C7"/>
    <w:rsid w:val="003403BA"/>
    <w:rsid w:val="00346DB1"/>
    <w:rsid w:val="003D05E7"/>
    <w:rsid w:val="003F720C"/>
    <w:rsid w:val="003F7656"/>
    <w:rsid w:val="004119B4"/>
    <w:rsid w:val="004F66CD"/>
    <w:rsid w:val="00541DAD"/>
    <w:rsid w:val="005A7F9E"/>
    <w:rsid w:val="005E57B1"/>
    <w:rsid w:val="0068384B"/>
    <w:rsid w:val="006F2296"/>
    <w:rsid w:val="006F5895"/>
    <w:rsid w:val="007A03B6"/>
    <w:rsid w:val="007A3379"/>
    <w:rsid w:val="007B6A62"/>
    <w:rsid w:val="00855189"/>
    <w:rsid w:val="008865FC"/>
    <w:rsid w:val="009011E8"/>
    <w:rsid w:val="00901ABA"/>
    <w:rsid w:val="0091224D"/>
    <w:rsid w:val="00A729A9"/>
    <w:rsid w:val="00AD4774"/>
    <w:rsid w:val="00B252CD"/>
    <w:rsid w:val="00B60708"/>
    <w:rsid w:val="00B87B00"/>
    <w:rsid w:val="00B959E0"/>
    <w:rsid w:val="00C646DB"/>
    <w:rsid w:val="00D22BD0"/>
    <w:rsid w:val="00DA37F7"/>
    <w:rsid w:val="00ED07FC"/>
    <w:rsid w:val="00F77DBF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3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Sergey</cp:lastModifiedBy>
  <cp:revision>30</cp:revision>
  <cp:lastPrinted>2017-12-24T08:17:00Z</cp:lastPrinted>
  <dcterms:created xsi:type="dcterms:W3CDTF">2017-12-19T06:16:00Z</dcterms:created>
  <dcterms:modified xsi:type="dcterms:W3CDTF">2018-01-19T19:12:00Z</dcterms:modified>
</cp:coreProperties>
</file>